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20" w:rsidRDefault="006510D6">
      <w:r>
        <w:t>Cross-cultural perspectives on high-functioning musicians of advanced age</w:t>
      </w:r>
    </w:p>
    <w:p w:rsidR="00366565" w:rsidRDefault="00366565"/>
    <w:p w:rsidR="006510D6" w:rsidRDefault="006510D6">
      <w:r>
        <w:t>A comparative search for common traits between two high-functioning musicians of advanced age in cultures on opposite sides of the Pacific.  One subject (A), aged 102, is a well-studied pianist for performs for communities of older adults.  The other (B), aged 99, is a well-known teacher of music.  Subject A currently resides in Northern California.  Subject B maintains a studio in the northern part of Vietnam.</w:t>
      </w:r>
    </w:p>
    <w:p w:rsidR="008F1873" w:rsidRDefault="006510D6">
      <w:r>
        <w:t xml:space="preserve">In both cases the fluency of retained skills is impressive.  Both subjects function well in musical activities that are improvisatory.  </w:t>
      </w:r>
      <w:r w:rsidR="009B4FC1">
        <w:t xml:space="preserve">For this reason, both have potentially unlimited repertories.  </w:t>
      </w:r>
      <w:r>
        <w:t>Both respond</w:t>
      </w:r>
      <w:r w:rsidR="009B4FC1">
        <w:t xml:space="preserve"> skillfully</w:t>
      </w:r>
      <w:r>
        <w:t xml:space="preserve"> </w:t>
      </w:r>
      <w:r w:rsidR="009B4FC1">
        <w:t xml:space="preserve">in a musical sense </w:t>
      </w:r>
      <w:r>
        <w:t>to and among other musicians.</w:t>
      </w:r>
      <w:r w:rsidR="009B4FC1">
        <w:t xml:space="preserve">  Both have notably cheerful personalities.  </w:t>
      </w:r>
      <w:r>
        <w:t xml:space="preserve"> </w:t>
      </w:r>
      <w:r w:rsidR="009B4FC1">
        <w:t xml:space="preserve">Both seem to have a special gift for </w:t>
      </w:r>
      <w:r w:rsidR="0018007E">
        <w:t xml:space="preserve">defining a simple </w:t>
      </w:r>
      <w:r w:rsidR="009B4FC1">
        <w:t xml:space="preserve">framework </w:t>
      </w:r>
      <w:r w:rsidR="0018007E">
        <w:t xml:space="preserve">as the basis for their respective styles of improvisation.   Yet performance examples and musical interactions demonstrate not only exemplary memories and aural skills </w:t>
      </w:r>
      <w:r w:rsidR="008F1873">
        <w:t>but impressive preservation of executive function in the context of coordinating multisensory information.</w:t>
      </w:r>
    </w:p>
    <w:p w:rsidR="00366565" w:rsidRDefault="00366565"/>
    <w:p w:rsidR="00366565" w:rsidRDefault="00366565">
      <w:r>
        <w:t xml:space="preserve">Dang Vu: Preservation of performance and pedagogical skills in Vietnamese improvised ensembles music: A high-functioning master in his 100th year.  </w:t>
      </w:r>
    </w:p>
    <w:p w:rsidR="006510D6" w:rsidRDefault="006510D6"/>
    <w:p w:rsidR="00233E71" w:rsidRDefault="00233E71">
      <w:r>
        <w:br w:type="page"/>
      </w:r>
    </w:p>
    <w:p w:rsidR="006510D6" w:rsidRDefault="00233E71">
      <w:r>
        <w:lastRenderedPageBreak/>
        <w:t>ESF submission</w:t>
      </w:r>
    </w:p>
    <w:p w:rsidR="006510D6" w:rsidRDefault="00233E71">
      <w:r>
        <w:t>High-performing musicians in their 10</w:t>
      </w:r>
      <w:r w:rsidRPr="00233E71">
        <w:rPr>
          <w:vertAlign w:val="superscript"/>
        </w:rPr>
        <w:t>th</w:t>
      </w:r>
      <w:r>
        <w:t xml:space="preserve"> and 11</w:t>
      </w:r>
      <w:r w:rsidRPr="00233E71">
        <w:rPr>
          <w:vertAlign w:val="superscript"/>
        </w:rPr>
        <w:t>th</w:t>
      </w:r>
      <w:r>
        <w:t xml:space="preserve"> decades</w:t>
      </w:r>
      <w:r w:rsidR="0096550C">
        <w:t>; The role of early training and musical immersion</w:t>
      </w:r>
    </w:p>
    <w:p w:rsidR="00233E71" w:rsidRDefault="00396C67">
      <w:r>
        <w:t xml:space="preserve">ME: </w:t>
      </w:r>
      <w:r w:rsidR="0096550C">
        <w:t xml:space="preserve">102; </w:t>
      </w:r>
      <w:r w:rsidR="00434319">
        <w:t xml:space="preserve">pianist (+7); </w:t>
      </w:r>
      <w:r w:rsidR="00F42F9B">
        <w:t xml:space="preserve">vascular dementia; </w:t>
      </w:r>
      <w:r>
        <w:t>extensive</w:t>
      </w:r>
      <w:r w:rsidR="00AC0D3E">
        <w:t>, broad</w:t>
      </w:r>
      <w:r>
        <w:t xml:space="preserve"> early</w:t>
      </w:r>
      <w:r w:rsidR="00233E71">
        <w:t xml:space="preserve"> training; extensive memory loss; superb preservation of memory and improvis</w:t>
      </w:r>
      <w:r w:rsidR="00AC0D3E">
        <w:t>at</w:t>
      </w:r>
      <w:r w:rsidR="00233E71">
        <w:t>ional skills</w:t>
      </w:r>
      <w:r w:rsidR="00AC0D3E">
        <w:t>; popular, blues, gospel</w:t>
      </w:r>
    </w:p>
    <w:p w:rsidR="00233E71" w:rsidRDefault="00396C67">
      <w:r>
        <w:t xml:space="preserve">GL: </w:t>
      </w:r>
      <w:r w:rsidR="00486363">
        <w:t xml:space="preserve">94; </w:t>
      </w:r>
      <w:r w:rsidR="00F42F9B">
        <w:t xml:space="preserve">Alzheimer’s; </w:t>
      </w:r>
      <w:r w:rsidR="00434319">
        <w:t xml:space="preserve">pianist; </w:t>
      </w:r>
      <w:r>
        <w:t xml:space="preserve">extensive early training; extensive, </w:t>
      </w:r>
      <w:r w:rsidR="00292F03">
        <w:t xml:space="preserve">highly </w:t>
      </w:r>
      <w:r>
        <w:t xml:space="preserve">diverse professional history; </w:t>
      </w:r>
      <w:r w:rsidR="00AC0D3E">
        <w:t>extensive improvisational skill</w:t>
      </w:r>
    </w:p>
    <w:p w:rsidR="00292F03" w:rsidRDefault="00292F03">
      <w:r>
        <w:t xml:space="preserve">KR: </w:t>
      </w:r>
      <w:r w:rsidR="00486363">
        <w:t xml:space="preserve">97-98; </w:t>
      </w:r>
      <w:r w:rsidR="00F42F9B">
        <w:t xml:space="preserve">??; </w:t>
      </w:r>
      <w:r w:rsidR="00434319">
        <w:t xml:space="preserve">pianist; </w:t>
      </w:r>
      <w:r>
        <w:t xml:space="preserve">exceptional early training; intermittent professional history; </w:t>
      </w:r>
      <w:r w:rsidR="00AC0D3E">
        <w:t>exceptional performing memory for classical music</w:t>
      </w:r>
    </w:p>
    <w:p w:rsidR="00AC0D3E" w:rsidRDefault="00AC0D3E">
      <w:r>
        <w:t xml:space="preserve">VB: </w:t>
      </w:r>
      <w:r w:rsidR="00486363">
        <w:t xml:space="preserve">99, </w:t>
      </w:r>
      <w:r w:rsidR="00F42F9B">
        <w:t xml:space="preserve">none. </w:t>
      </w:r>
      <w:r>
        <w:t>total life-long immersion in improvised ensemble music</w:t>
      </w:r>
    </w:p>
    <w:p w:rsidR="00486363" w:rsidRDefault="00486363">
      <w:r>
        <w:t xml:space="preserve">MB: 91, </w:t>
      </w:r>
      <w:r w:rsidR="00F42F9B">
        <w:t xml:space="preserve">Parkinson’s??; </w:t>
      </w:r>
      <w:r>
        <w:t>retired high school band teacher; music lessons from age 9 (Midwest); WWII service; great memory generally; leads barbershop quartet (75-101), pickup dance orchestra; good piano skills.</w:t>
      </w:r>
    </w:p>
    <w:p w:rsidR="001B7C4F" w:rsidRDefault="00012451">
      <w:r>
        <w:t>AL (Ambrose LeVan)</w:t>
      </w:r>
      <w:r w:rsidR="00F42F9B">
        <w:t xml:space="preserve">, 105. </w:t>
      </w:r>
      <w:r>
        <w:t xml:space="preserve"> </w:t>
      </w:r>
      <w:r w:rsidR="00F42F9B">
        <w:t xml:space="preserve">None?? </w:t>
      </w:r>
      <w:bookmarkStart w:id="0" w:name="_GoBack"/>
      <w:bookmarkEnd w:id="0"/>
      <w:r>
        <w:t xml:space="preserve">Organist in NJ: school dropout (as was the norm).  Some of the oomph comes from the electronic organ in video from Asbury Park Press.  </w:t>
      </w:r>
    </w:p>
    <w:p w:rsidR="00486363" w:rsidRDefault="00486363"/>
    <w:p w:rsidR="00292F03" w:rsidRDefault="00292F03"/>
    <w:p w:rsidR="00396C67" w:rsidRDefault="00396C67"/>
    <w:sectPr w:rsidR="00396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D6"/>
    <w:rsid w:val="00012451"/>
    <w:rsid w:val="0018007E"/>
    <w:rsid w:val="001B7C4F"/>
    <w:rsid w:val="00233E71"/>
    <w:rsid w:val="00292F03"/>
    <w:rsid w:val="00366565"/>
    <w:rsid w:val="00396C67"/>
    <w:rsid w:val="003B652D"/>
    <w:rsid w:val="003D6920"/>
    <w:rsid w:val="00434319"/>
    <w:rsid w:val="00467E93"/>
    <w:rsid w:val="00486363"/>
    <w:rsid w:val="005E57EA"/>
    <w:rsid w:val="006510D6"/>
    <w:rsid w:val="007F1B5A"/>
    <w:rsid w:val="008F1873"/>
    <w:rsid w:val="0096550C"/>
    <w:rsid w:val="009B4FC1"/>
    <w:rsid w:val="00AC0D3E"/>
    <w:rsid w:val="00D613B9"/>
    <w:rsid w:val="00F4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74B47-8792-4613-8D67-1996DC3E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">
    <w:name w:val="Normalv"/>
    <w:basedOn w:val="Normal"/>
    <w:link w:val="NormalvChar"/>
    <w:autoRedefine/>
    <w:qFormat/>
    <w:rsid w:val="003B652D"/>
    <w:pPr>
      <w:spacing w:before="120" w:after="120" w:line="360" w:lineRule="auto"/>
    </w:pPr>
    <w:rPr>
      <w:rFonts w:asciiTheme="majorHAnsi" w:eastAsia="Times New Roman" w:hAnsiTheme="majorHAnsi" w:cs="Arial"/>
    </w:rPr>
  </w:style>
  <w:style w:type="character" w:customStyle="1" w:styleId="NormalvChar">
    <w:name w:val="Normalv Char"/>
    <w:basedOn w:val="DefaultParagraphFont"/>
    <w:link w:val="Normalv"/>
    <w:rsid w:val="003B652D"/>
    <w:rPr>
      <w:rFonts w:asciiTheme="majorHAnsi" w:eastAsia="Times New Roman" w:hAnsiTheme="maj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Selfridge-Field</dc:creator>
  <cp:keywords/>
  <dc:description/>
  <cp:lastModifiedBy>Eleanor Selfridge-Field</cp:lastModifiedBy>
  <cp:revision>14</cp:revision>
  <dcterms:created xsi:type="dcterms:W3CDTF">2017-01-11T22:20:00Z</dcterms:created>
  <dcterms:modified xsi:type="dcterms:W3CDTF">2017-01-18T03:12:00Z</dcterms:modified>
</cp:coreProperties>
</file>